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Scheda di inventario di un bene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2"/>
        <w:gridCol w:w="1588"/>
        <w:gridCol w:w="280"/>
        <w:gridCol w:w="1466"/>
        <w:gridCol w:w="5553"/>
      </w:tblGrid>
      <w:tr>
        <w:trPr>
          <w:trHeight w:val="440" w:hRule="atLeast"/>
        </w:trPr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Codice</w:t>
            </w:r>
          </w:p>
        </w:tc>
        <w:tc>
          <w:tcPr>
            <w:tcW w:type="dxa" w:w="158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Denominazione</w:t>
            </w:r>
          </w:p>
        </w:tc>
        <w:tc>
          <w:tcPr>
            <w:tcW w:type="dxa" w:w="55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2953"/>
        <w:gridCol w:w="280"/>
        <w:gridCol w:w="1160"/>
        <w:gridCol w:w="4187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Categoria</w:t>
            </w:r>
          </w:p>
        </w:tc>
        <w:tc>
          <w:tcPr>
            <w:tcW w:type="dxa" w:w="29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Ubicazione</w:t>
            </w:r>
          </w:p>
        </w:tc>
        <w:tc>
          <w:tcPr>
            <w:tcW w:type="dxa" w:w="418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1968"/>
        <w:gridCol w:w="280"/>
        <w:gridCol w:w="752"/>
        <w:gridCol w:w="2274"/>
        <w:gridCol w:w="280"/>
        <w:gridCol w:w="1364"/>
        <w:gridCol w:w="1662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Materiale</w:t>
            </w: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Misure</w:t>
            </w:r>
          </w:p>
        </w:tc>
        <w:tc>
          <w:tcPr>
            <w:tcW w:type="dxa" w:w="227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Epoca o anno</w:t>
            </w: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Stato di conservazione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Buono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Discreto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Da restaurare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1160"/>
        <w:gridCol w:w="3519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Valore stimato €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Stimato da</w:t>
            </w:r>
          </w:p>
        </w:tc>
        <w:tc>
          <w:tcPr>
            <w:tcW w:type="dxa" w:w="351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4"/>
        <w:gridCol w:w="1755"/>
        <w:gridCol w:w="280"/>
        <w:gridCol w:w="3200"/>
        <w:gridCol w:w="3039"/>
      </w:tblGrid>
      <w:tr>
        <w:trPr>
          <w:trHeight w:val="440" w:hRule="atLeast"/>
        </w:trPr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Acquisito il</w:t>
            </w:r>
          </w:p>
        </w:tc>
        <w:tc>
          <w:tcPr>
            <w:tcW w:type="dxa" w:w="175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Modo (acquisto, dono, lascito)</w:t>
            </w:r>
          </w:p>
        </w:tc>
        <w:tc>
          <w:tcPr>
            <w:tcW w:type="dxa" w:w="303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Descrizione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3000" w:hRule="exact"/>
        </w:trPr>
        <w:tc>
          <w:tcPr>
            <w:tcW w:type="dxa" w:w="9638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color w:val="5C534C"/>
                <w:sz w:val="16"/>
                <w:szCs w:val="16"/>
              </w:rPr>
              <w:t xml:space="preserve">Fotografia</w:t>
            </w:r>
          </w:p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Variazioni</w:t>
      </w:r>
    </w:p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1483"/>
        <w:gridCol w:w="5931"/>
        <w:gridCol w:w="2224"/>
      </w:tblGrid>
      <w:tr>
        <w:trPr>
          <w:tblHeader/>
        </w:trPr>
        <w:tc>
          <w:tcPr>
            <w:tcW w:type="dxa" w:w="1483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Data</w:t>
            </w:r>
          </w:p>
        </w:tc>
        <w:tc>
          <w:tcPr>
            <w:tcW w:type="dxa" w:w="5931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Variazione (restauro, spostamento, dismissione)</w:t>
            </w:r>
          </w:p>
        </w:tc>
        <w:tc>
          <w:tcPr>
            <w:tcW w:type="dxa" w:w="222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Firma</w:t>
            </w:r>
          </w:p>
        </w:tc>
      </w:tr>
      <w:tr>
        <w:trPr>
          <w:trHeight w:val="400" w:hRule="atLeast"/>
        </w:trPr>
        <w:tc>
          <w:tcPr>
            <w:tcW w:type="dxa" w:w="148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593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22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8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593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22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8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593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22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8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593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22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L'inventario descrive e stima i beni della parrocchia; una copia si conserva in archivio e una in curia, e su entrambe si annotano i cambiamenti (can. 1283). Per opere d'arte, arredi storici e libri antichi fate riferimento all'ufficio diocesano per i beni culturali ecclesiastici.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inventario di un bene</dc:title>
  <dc:creator>EcclesiaMea</dc:creator>
  <dc:description>Scheda per l'inventario dei beni della parrocchia: codice, ubicazione, descrizione, stato, valore stimato, foto e variazioni nel tempo (can. 1283). PDF e Word.</dc:description>
  <cp:lastModifiedBy>Un-named</cp:lastModifiedBy>
  <cp:revision>1</cp:revision>
  <dcterms:created xsi:type="dcterms:W3CDTF">2026-10-22T13:01:40.884Z</dcterms:created>
  <dcterms:modified xsi:type="dcterms:W3CDTF">2026-10-22T13:01:40.884Z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