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Richiesta di matrimonio in chiesa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Lo sposo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854"/>
        <w:gridCol w:w="2265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 il</w:t>
            </w:r>
          </w:p>
        </w:tc>
        <w:tc>
          <w:tcPr>
            <w:tcW w:type="dxa" w:w="22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1262"/>
        <w:gridCol w:w="3417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 di nascita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Residente a</w:t>
            </w:r>
          </w:p>
        </w:tc>
        <w:tc>
          <w:tcPr>
            <w:tcW w:type="dxa" w:w="341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650"/>
        <w:gridCol w:w="402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2193"/>
        <w:gridCol w:w="280"/>
        <w:gridCol w:w="2486"/>
        <w:gridCol w:w="2193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 di residenza</w:t>
            </w:r>
          </w:p>
        </w:tc>
        <w:tc>
          <w:tcPr>
            <w:tcW w:type="dxa" w:w="219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 di battesimo</w:t>
            </w:r>
          </w:p>
        </w:tc>
        <w:tc>
          <w:tcPr>
            <w:tcW w:type="dxa" w:w="219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La sposa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854"/>
        <w:gridCol w:w="2265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Nata il</w:t>
            </w:r>
          </w:p>
        </w:tc>
        <w:tc>
          <w:tcPr>
            <w:tcW w:type="dxa" w:w="22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1262"/>
        <w:gridCol w:w="3417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 di nascita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Residente a</w:t>
            </w:r>
          </w:p>
        </w:tc>
        <w:tc>
          <w:tcPr>
            <w:tcW w:type="dxa" w:w="341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650"/>
        <w:gridCol w:w="402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2193"/>
        <w:gridCol w:w="280"/>
        <w:gridCol w:w="2486"/>
        <w:gridCol w:w="2193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 di residenza</w:t>
            </w:r>
          </w:p>
        </w:tc>
        <w:tc>
          <w:tcPr>
            <w:tcW w:type="dxa" w:w="219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 di battesimo</w:t>
            </w:r>
          </w:p>
        </w:tc>
        <w:tc>
          <w:tcPr>
            <w:tcW w:type="dxa" w:w="219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Il matrimonio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2"/>
        <w:gridCol w:w="3787"/>
        <w:gridCol w:w="280"/>
        <w:gridCol w:w="548"/>
        <w:gridCol w:w="1722"/>
        <w:gridCol w:w="280"/>
        <w:gridCol w:w="446"/>
        <w:gridCol w:w="1824"/>
      </w:tblGrid>
      <w:tr>
        <w:trPr>
          <w:trHeight w:val="440" w:hRule="atLeast"/>
        </w:trPr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Chiesa</w:t>
            </w:r>
          </w:p>
        </w:tc>
        <w:tc>
          <w:tcPr>
            <w:tcW w:type="dxa" w:w="378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Ora</w:t>
            </w:r>
          </w:p>
        </w:tc>
        <w:tc>
          <w:tcPr>
            <w:tcW w:type="dxa" w:w="18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Effetti civili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 effetti civili (concordatario)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Da valutare con il parroco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52"/>
        <w:gridCol w:w="3786"/>
      </w:tblGrid>
      <w:tr>
        <w:trPr>
          <w:trHeight w:val="440" w:hRule="atLeast"/>
        </w:trPr>
        <w:tc>
          <w:tcPr>
            <w:tcW w:type="dxa" w:w="5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Percorso di preparazione già frequentato (dove e quando)</w:t>
            </w:r>
          </w:p>
        </w:tc>
        <w:tc>
          <w:tcPr>
            <w:tcW w:type="dxa" w:w="378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dello sposo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sposa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L'istruttoria matrimoniale si fa con i moduli della diocesi: il parroco vi indicherà documenti e tempi. Conviene cominciare con largo anticipo.</w:t>
      </w:r>
    </w:p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62"/>
              <w:gridCol w:w="3257"/>
              <w:gridCol w:w="280"/>
              <w:gridCol w:w="1976"/>
              <w:gridCol w:w="2543"/>
            </w:tblGrid>
            <w:tr>
              <w:trPr>
                <w:trHeight w:val="440" w:hRule="atLeast"/>
              </w:trPr>
              <w:tc>
                <w:tcPr>
                  <w:tcW w:type="dxa" w:w="12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Ricevuta il</w:t>
                  </w:r>
                </w:p>
              </w:tc>
              <w:tc>
                <w:tcPr>
                  <w:tcW w:type="dxa" w:w="325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19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Primo colloquio il</w:t>
                  </w:r>
                </w:p>
              </w:tc>
              <w:tc>
                <w:tcPr>
                  <w:tcW w:type="dxa" w:w="2543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matrimonio in chiesa</dc:title>
  <dc:creator>EcclesiaMea</dc:creator>
  <dc:description>Scheda di primo contatto per i fidanzati che chiedono di sposarsi in parrocchia: dati, chiesa e data desiderate, percorso di preparazione. In PDF e Word.</dc:description>
  <cp:lastModifiedBy>Un-named</cp:lastModifiedBy>
  <cp:revision>1</cp:revision>
  <dcterms:created xsi:type="dcterms:W3CDTF">2026-10-22T13:01:40.672Z</dcterms:created>
  <dcterms:modified xsi:type="dcterms:W3CDTF">2026-10-22T13:01:40.672Z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